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after="60"/>
      </w:pPr>
      <w:r>
        <w:rPr>
          <w:rFonts w:ascii="Sakkal Majalla" w:hAnsi="Sakkal Majalla" w:cs="Sakkal Majalla"/>
          <w:b/>
          <w:bCs/>
          <w:color w:val="6B0F2B"/>
          <w:sz w:val="60"/>
          <w:szCs w:val="60"/>
          <w:rtl/>
        </w:rPr>
        <w:t xml:space="preserve">دليل RaffPoint</w:t>
      </w:r>
    </w:p>
    <w:p>
      <w:pPr>
        <w:bidi/>
        <w:jc w:val="center"/>
        <w:spacing w:after="36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دليل مبسّط لاستخدام نظام المخزون والمبيعات</w:t>
      </w:r>
    </w:p>
    <w:p>
      <w:pPr>
        <w:bidi/>
        <w:spacing w:after="120"/>
      </w:pPr>
      <w:r>
        <w:rPr>
          <w:rFonts w:ascii="Sakkal Majalla" w:hAnsi="Sakkal Majalla" w:cs="Sakkal Majalla"/>
          <w:b/>
          <w:bCs/>
          <w:color w:val="8A1538"/>
          <w:sz w:val="36"/>
          <w:szCs w:val="36"/>
          <w:rtl/>
        </w:rPr>
        <w:t xml:space="preserve">المحتويات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1. الدخول إلى النظام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2. الصفحة الرئيسية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3. الأصناف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4. البيع السريع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5. فاتورة البيع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6. الشراء واستلام البضاعة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7. القبض والصرف والمصروفات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8. المرتجعات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9. التحويل والجرد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10. الطباعة والإرسال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11. التقارير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12. للمدير فقط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13. قواعد مهمة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14. مميزات RaffPoint</w:t>
      </w:r>
    </w:p>
    <w:p>
      <w:pPr>
        <w:bidi/>
        <w:spacing w:after="20"/>
        <w:ind w:right="360"/>
      </w:pPr>
      <w:r>
        <w:rPr>
          <w:rFonts w:ascii="Sakkal Majalla" w:hAnsi="Sakkal Majalla" w:cs="Sakkal Majalla"/>
          <w:color w:val="2A2326"/>
          <w:sz w:val="30"/>
          <w:szCs w:val="30"/>
          <w:rtl/>
        </w:rPr>
        <w:t xml:space="preserve">15. الدعم الفني</w:t>
      </w:r>
    </w:p>
    <w:p>
      <w:r>
        <w:br w:type="page"/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الدخول إلى النظام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لكل موظف اسم دخول وكلمة مرور خاصة به، ويرى فقط الشاشات المسموحة له.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افتح رابط النظام.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اكتب اسم الدخول وكلمة المرور ثم اضغط «تسجيل الدخول».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في أول دخول اختر كلمة مرور جديدة: 8 خانات على الأقل، فيها أرقام وحروف.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خمس محاولات خاطئة تقفل الحساب، والمدير هو من يفتحه.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2.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الصفحة الرئيسية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الرئيسة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لوحة يومية: مبيعات اليوم والشهر والأرباح والديون والأصناف الناقصة.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في الشريط العلوي: مبيعات اليوم، وأزرار سريعة لأهم العمليات (فاتورة جديدة، سند استلام، سند قبض...).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التنبيهات (ديون متأخرة، أصناف تحت حد الطلب، صلاحية قريبة): اضغط التنبيه فتفتح القائمة على المقصود فقط.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لعرض كل السجلات اضغط «عرض الكل» في شريط الفلتر أعلى القائمة.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3.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الأصناف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الأصناف ← الأصناف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بطاقة الصنف تجمع ملخصه وكل بياناته في مكان واحد.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على الصنف فتفتح بطاقته، وفي أعلاها الملخص: الرصيد، متوسط التكلفة، سعر البيع والهامش، آخر شراء، مبيعات آخر 30 يوماً.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زر «كرت الصنف» يفتح حركات هذا الصنف وحده.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أضف حتى 6 صور إضافية للصنف، واختر أيها الصورة الرئيسية.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زر «توليد باركود» يعطي الصنف باركوداً داخلياً، وزر «نسخ الصنف» ينشئ صنفاً مشابهاً بسرعة.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حدّد حد الطلب لكل مخزن، ومدة الصلاحية وعدد أيام التنبيه قبل الانتهاء.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الكسور (مثل 1.5) مسموحة فقط في وحدات الوزن والحجم والطول: كيلو، جرام، لتر، متر.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4.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البيع السريع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المبيعات ← نقطة البيع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أسرع طريقة للبيع في المحل.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امسح باركود الصنف أو اكتب اسمه ثم اضغط Enter.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لكمية أكبر اكتب العدد ثم نجمة: 3*الباركود.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عدّل الكمية بزرّي + و − واحذف بزر ✕.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اكتب المبلغ المدفوع ليظهر الباقي للعميل.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«دفع وطباعة» فيُطبع الإيصال.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للبيع على الحساب اختر العميل وطريقة الدفع «على الحساب».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5.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فاتورة البيع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المبيعات ← فواتير البيع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للفواتير الكبيرة أو الآجلة.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«إضافة جديد» واختر العميل ونوع البيع.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أضف الأصناف في الجدول: الصنف ثم الوحدة ثم الكمية، والسعر يظهر تلقائياً.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«حفظ» مرة واحدة: تُحفظ الفاتورة وأصنافها معاً ويُعطى لها رقمها.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«ترحيل» لتثبيت الفاتورة وخروج البضاعة.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الخانة الحمراء خطأ يجب تصحيحه قبل الحفظ، ولا تُحفظ فاتورة بلا أصناف. الفاتورة المرحّلة لا تُعدَّل، بل تُصحَّح بمرتجع أو إلغاء.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6.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الشراء واستلام البضاعة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المشتريات ← أوامر الشراء / سندات الاستلام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اطلب من المورد بأمر شراء، ثم استلم البضاعة بسند استلام.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أنشئ أمر شراء بالمورد والأصناف ثم اضغط «اعتماد».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عند وصول البضاعة اضغط «استلام البضاعة».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صحّح الكميات إلى ما وصل فعلاً، وأدخل تاريخ الصلاحية (يقترحه النظام من مدة صلاحية الصنف).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«ترحيل» فتدخل البضاعة المخزن.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زر «اقتراح أوامر شراء» يجهّز الطلبات للأصناف الناقصة تلقائياً.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7.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القبض والصرف والمصروفات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المبيعات ← سندات القبض · المشتريات ← سندات الصرف · المصروفات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كل مبلغ يدخل أو يخرج يُسجَّل بسند.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سند قبض: اختر العميل واكتب المبلغ وطريقة الدفع ثم رحّل.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سند صرف: اختر المورد واكتب المبلغ ثم رحّل.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مصروف: اختر التصنيف (إيجار، كهرباء...) واكتب المبلغ ثم احفظ.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المبلغ يسدّد أقدم الفواتير أولاً تلقائياً، ولا يُقبل سند بمبلغ أكبر من المستحق.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8.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المرتجعات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المبيعات ← مرتجعات المبيعات · المشتريات ← مرتجعات المشتريات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إرجاع بضاعة من عميل أو إلى مورد.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اختر الفاتورة أو سند الاستلام الأصلي.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اختر الصنف واكتب الكمية المرتجعة.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«ترحيل» فيتحدث المخزون والحساب.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لا يمكن إرجاع أكثر مما بيع أو استُلم.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9.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التحويل والجرد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الأصناف ← التحويلات بين المخازن / الجرد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نقل بضاعة بين المخازن، وعدّ المخزون الفعلي.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التحويل: اختر من مخزن وإلى مخزن والأصناف ثم رحّل.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الجرد: أنشئ جرداً للمخزن فتظهر الأصناف بأرصدتها.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اكتب الكمية التي عددتها فعلاً، وسبب أي فرق، ثم رحّل لتسوية الفروقات.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الصنف الذي تتركه فارغاً في الجرد لا يتغير رصيده.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10.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الطباعة والإرسال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زر «طباعة» في كل مستند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كل المستندات تُطبع، والمبلغ يُكتب بالحروف.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«طباعة» ثم اختر الطابعة، أو «حفظ PDF».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للطابعة الحرارية استخدم زر «طباعة حرارية» في الفاتورة.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في كشف الحساب زر «واتساب» يجهّز رسالة بالرصيد لإرسالها للعميل.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المسودة تُطبع وعليها كلمة «مسودة»، فلا تسلّمها للعميل كفاتورة.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11.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التقارير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التقارير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رصيد المخزون، كرت الصنف، الأرباح، الديون، الملخص اليومي.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اختر التقرير من القائمة.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استخدم البحث والفلترة لتحديد ما تريد.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كرت الصنف: اختر الصنف من الحقل أعلى التقرير لعرض حركاته وملخصه وحده.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من «الإجراءات» يمكنك التنزيل إلى Excel.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12.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للمدير فقط</w:t>
      </w:r>
    </w:p>
    <w:p>
      <w:pPr>
        <w:bidi/>
        <w:keepNext/>
        <w:shd w:val="clear" w:color="auto" w:fill="F7EBEF"/>
        <w:spacing w:after="80"/>
      </w:pPr>
      <w:r>
        <w:rPr>
          <w:rFonts w:ascii="Sakkal Majalla" w:hAnsi="Sakkal Majalla" w:cs="Sakkal Majalla"/>
          <w:b/>
          <w:bCs/>
          <w:color w:val="6B0F2B"/>
          <w:sz w:val="30"/>
          <w:szCs w:val="30"/>
          <w:rtl/>
        </w:rPr>
        <w:t xml:space="preserve">أين: </w:t>
      </w:r>
      <w:r>
        <w:rPr>
          <w:rFonts w:ascii="Sakkal Majalla" w:hAnsi="Sakkal Majalla" w:cs="Sakkal Majalla"/>
          <w:color w:val="6B0F2B"/>
          <w:sz w:val="30"/>
          <w:szCs w:val="30"/>
          <w:rtl/>
        </w:rPr>
        <w:t xml:space="preserve">الإدارة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إدارة الموظفين وصلاحياتهم وحماية الحسابات.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المستخدمون: أضف موظفاً واختر دوره (كاشير، أمين مخزن، محاسب...) وفرعه.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صلاحيات الأدوار: حدّد ما يسمح به كل دور.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سجل التدقيق: من فعل ماذا ومتى.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إقفال الفترة: أقفل الشهر المنتهي حتى لا تتغير أرقامه.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تجارب العملاء (لمالك النظام): أنشئ رابط تجربة لعميل محتمل، فيحصل على نسخة خاصة به لمدة 7 أيام.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لا تحذف موظفاً غادر، بل أوقفه، ليبقى سجله محفوظاً.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13.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قواعد مهمة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المستند المرحّل لا يُعدَّل ولا يُحذف، ويُصحَّح بمستند عكسي.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لا يمكن البيع بأكثر من الرصيد الموجود.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رسالة «لا تملك صلاحية» تعني أن العملية خارج دورك؛ راجع المدير.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المسودة لا تؤثر في المخزون ولا في الحسابات حتى تُرحَّل.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لا يُحفظ مستند بلا أصناف، ورقمه يُعطى عند الحفظ متسلسلاً بلا فراغات.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14.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مميزات RaffPoint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ما يميّز النظام في سطور: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تكلفة حقيقية بطريقة «الوارد أولاً يصرف أولاً» (FIFO)، فيظهر ربح كل فاتورة وكل صنف بدقة.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فروع ومخازن متعددة، مع التحويل بينها بالتكلفة نفسها.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وحدات متعددة للصنف (حبة، كرتون...) بباركود لكل وحدة، وكسور لوحدات الوزن والحجم.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تتبّع الصلاحية مع تنبيهات قبل الانتهاء، وصرف الأقدم أو الأقرب انتهاءً.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نقطة بيع سريعة بالباركود وطباعة حرارية 80 مم.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6.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بيع آجل بسقف ائتمان ومهلة سداد، والسندات تسدد أقدم الفواتير تلقائياً.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7.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أوامر شراء مع اقتراح تلقائي للأصناف الناقصة، وتوزيع الشحن والجمارك على تكلفة البضاعة.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8.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مرتجعات بيع وشراء، وإلغاء فاتورة، وجرد بتسوية الفروقات.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9.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لوحة رئيسية حديثة بتنبيهات تفتح القائمة المقصودة مباشرة.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10.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بطاقة صنف شاملة: ملخص، صور متعددة، أسعار، موردون، حدود طلب لكل مخزن، وسجل تغييرات.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حفظ المستند وأصنافه بضغطة واحدة، وأرقام متسلسلة بلا فراغات، وفحص فوري للأخطاء برسائل عربية واضحة.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طباعة احترافية والمبلغ مكتوب بالحروف، وإرسال المستند واتساب أو بريداً برابط آمن.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ملصقات باركود، واستيراد البيانات من Excel مع فحصها قبل الإدخال.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تقارير جاهزة: المخزون وقيمته، كرت الصنف، الأرباح، أعمار الديون، الملخص اليومي، مع تنزيل Excel.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15.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مستخدمون وأدوار وصلاحيات حتى مستوى الزر والفرع، وسجل تدقيق كامل، وإقفال الفترات.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16.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عربي بالكامل، ويعمل من المتصفح على الكمبيوتر والجوال بلا تثبيت.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17.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لكل شركة قاعدة بيانات مستقلة، ونسخة احتياطية تلقائية كل ليلة.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18.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نسخة تجريبية مجانية 7 أيام برابط مباشر.</w:t>
      </w:r>
    </w:p>
    <w:p>
      <w:pPr>
        <w:bidi/>
        <w:keepNext/>
        <w:spacing w:before="320" w:after="80"/>
        <w:pBdr>
          <w:bottom w:val="single" w:sz="8" w:space="4" w:color="8A1538"/>
        </w:pBdr>
      </w:pPr>
      <w:r>
        <w:rPr>
          <w:rFonts w:ascii="Sakkal Majalla" w:hAnsi="Sakkal Majalla" w:cs="Sakkal Majalla"/>
          <w:b/>
          <w:bCs/>
          <w:color w:val="8A1538"/>
          <w:sz w:val="40"/>
          <w:szCs w:val="40"/>
          <w:rtl/>
        </w:rPr>
        <w:t xml:space="preserve">15.  </w:t>
      </w:r>
      <w:r>
        <w:rPr>
          <w:rFonts w:ascii="Sakkal Majalla" w:hAnsi="Sakkal Majalla" w:cs="Sakkal Majalla"/>
          <w:b/>
          <w:bCs/>
          <w:color w:val="2A2326"/>
          <w:sz w:val="40"/>
          <w:szCs w:val="40"/>
          <w:rtl/>
        </w:rPr>
        <w:t xml:space="preserve">الدعم الفني</w:t>
      </w:r>
    </w:p>
    <w:p>
      <w:pPr>
        <w:bidi/>
        <w:spacing w:after="80"/>
      </w:pPr>
      <w:r>
        <w:rPr>
          <w:rFonts w:ascii="Sakkal Majalla" w:hAnsi="Sakkal Majalla" w:cs="Sakkal Majalla"/>
          <w:color w:val="6E6266"/>
          <w:sz w:val="32"/>
          <w:szCs w:val="32"/>
          <w:rtl/>
        </w:rPr>
        <w:t xml:space="preserve">فريق RaffPoint جاهز لمساعدتك عبر واتساب.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1.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اضغط الزر الأخضر «الدعم الفني» في أسفل أي شاشة، فتفتح محادثة واتساب مكتوب فيها اسم شركتك واسمك والشاشة التي أنت فيها.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2.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اكتب المشكلة بعد كلمة «المشكلة:» ثم أرسل، ويفيد أن ترفق صورة للشاشة.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3.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إذا نسيت كلمة المرور أو قُفل حسابك: اضغط «الدعم الفني عبر واتساب» أسفل شاشة الدخول.</w:t>
      </w:r>
    </w:p>
    <w:p>
      <w:pPr>
        <w:bidi/>
        <w:spacing w:after="40"/>
        <w:ind w:right="360" w:hanging="360"/>
      </w:pPr>
      <w:r>
        <w:rPr>
          <w:rFonts w:ascii="Sakkal Majalla" w:hAnsi="Sakkal Majalla" w:cs="Sakkal Majalla"/>
          <w:b/>
          <w:bCs/>
          <w:color w:val="8A1538"/>
          <w:sz w:val="32"/>
          <w:szCs w:val="32"/>
          <w:rtl/>
        </w:rPr>
        <w:t xml:space="preserve">4.  </w:t>
      </w:r>
      <w:r>
        <w:rPr>
          <w:rFonts w:ascii="Sakkal Majalla" w:hAnsi="Sakkal Majalla" w:cs="Sakkal Majalla"/>
          <w:color w:val="2A2326"/>
          <w:sz w:val="32"/>
          <w:szCs w:val="32"/>
          <w:rtl/>
        </w:rPr>
        <w:t xml:space="preserve">أو راسلنا مباشرة على واتساب: ⁦+974 3350 3736⁩</w:t>
      </w:r>
    </w:p>
    <w:p>
      <w:pPr>
        <w:bidi/>
        <w:shd w:val="clear" w:color="auto" w:fill="FFF6E5"/>
        <w:spacing w:before="120" w:after="80"/>
        <w:pBdr>
          <w:right w:val="single" w:sz="24" w:space="6" w:color="C77700"/>
        </w:pBdr>
      </w:pPr>
      <w:r>
        <w:rPr>
          <w:rFonts w:ascii="Sakkal Majalla" w:hAnsi="Sakkal Majalla" w:cs="Sakkal Majalla"/>
          <w:b/>
          <w:bCs/>
          <w:color w:val="7A4A00"/>
          <w:sz w:val="30"/>
          <w:szCs w:val="30"/>
          <w:rtl/>
        </w:rPr>
        <w:t xml:space="preserve">تنبيه: </w:t>
      </w:r>
      <w:r>
        <w:rPr>
          <w:rFonts w:ascii="Sakkal Majalla" w:hAnsi="Sakkal Majalla" w:cs="Sakkal Majalla"/>
          <w:color w:val="7A4A00"/>
          <w:sz w:val="30"/>
          <w:szCs w:val="30"/>
          <w:rtl/>
        </w:rPr>
        <w:t xml:space="preserve">لا ترسل كلمة المرور في المحادثة أبداً.</w:t>
      </w:r>
    </w:p>
    <w:p>
      <w:pPr>
        <w:bidi/>
        <w:jc w:val="center"/>
        <w:spacing w:before="480"/>
      </w:pPr>
      <w:r>
        <w:rPr>
          <w:rFonts w:ascii="Sakkal Majalla" w:hAnsi="Sakkal Majalla" w:cs="Sakkal Majalla"/>
          <w:color w:val="6E6266"/>
          <w:sz w:val="26"/>
          <w:szCs w:val="26"/>
          <w:rtl/>
        </w:rPr>
        <w:t xml:space="preserve">RaffPoint · الدعم الفني عبر واتساب ⁦+974 3350 3736⁩</w:t>
      </w:r>
    </w:p>
    <w:sectPr>
      <w:pgSz w:w="11906" w:h="16838"/>
      <w:pgMar w:top="1134" w:right="1134" w:bottom="1134" w:left="1134" w:header="567" w:footer="567" w:gutter="0"/>
      <w:bidi/>
    </w:sectPr>
  </w:body>
</w:document>
</file>

<file path=word/settings.xml><?xml version="1.0" encoding="utf-8"?>
<w:settings xmlns:w="http://schemas.openxmlformats.org/wordprocessingml/2006/main">
  <w:themeFontLang w:val="en-US" w:bidi="ar-QA"/>
</w:settings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 w:eastAsia="Sakkal Majalla"/>
        <w:sz w:val="32"/>
        <w:szCs w:val="32"/>
        <w:lang w:val="ar-QA" w:bidi="ar-QA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